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B6CA4" w14:textId="77777777" w:rsidR="004B2C21" w:rsidRDefault="00535967">
      <w:pPr>
        <w:pStyle w:val="Ttulo"/>
        <w:shd w:val="clear" w:color="auto" w:fill="FFFFFF"/>
        <w:spacing w:after="0" w:line="335" w:lineRule="auto"/>
        <w:rPr>
          <w:highlight w:val="white"/>
        </w:rPr>
      </w:pPr>
      <w:bookmarkStart w:id="0" w:name="_riu1hxpe4bqn" w:colFirst="0" w:colLast="0"/>
      <w:bookmarkEnd w:id="0"/>
      <w:r>
        <w:rPr>
          <w:highlight w:val="white"/>
        </w:rPr>
        <w:t>FIRST Membership Process for Associates</w:t>
      </w:r>
    </w:p>
    <w:p w14:paraId="389388C0" w14:textId="77777777" w:rsidR="004B2C21" w:rsidRDefault="00535967">
      <w:pPr>
        <w:pStyle w:val="Ttulo6"/>
        <w:rPr>
          <w:highlight w:val="white"/>
        </w:rPr>
      </w:pPr>
      <w:bookmarkStart w:id="1" w:name="_4mxs7n3n90gh" w:colFirst="0" w:colLast="0"/>
      <w:bookmarkEnd w:id="1"/>
      <w:r>
        <w:rPr>
          <w:highlight w:val="white"/>
        </w:rPr>
        <w:t xml:space="preserve">Version 1.1, </w:t>
      </w:r>
      <w:r w:rsidR="00374179">
        <w:rPr>
          <w:highlight w:val="white"/>
        </w:rPr>
        <w:t>August</w:t>
      </w:r>
      <w:r>
        <w:rPr>
          <w:highlight w:val="white"/>
        </w:rPr>
        <w:t xml:space="preserve"> 2026 </w:t>
      </w:r>
      <w:r>
        <w:rPr>
          <w:highlight w:val="white"/>
        </w:rPr>
        <w:br/>
      </w:r>
    </w:p>
    <w:p w14:paraId="0EF1F7EF" w14:textId="77777777" w:rsidR="004B2C21" w:rsidRDefault="00FA7616">
      <w:pPr>
        <w:rPr>
          <w:highlight w:val="white"/>
        </w:rPr>
      </w:pPr>
      <w:r w:rsidRPr="00C636E0">
        <w:rPr>
          <w:noProof/>
        </w:rPr>
        <w:drawing>
          <wp:inline distT="0" distB="0" distL="0" distR="0" wp14:anchorId="38A11303" wp14:editId="16632C5D">
            <wp:extent cx="5669280" cy="2606040"/>
            <wp:effectExtent l="0" t="0" r="0" b="0"/>
            <wp:docPr id="1550982700"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69280" cy="2606040"/>
                    </a:xfrm>
                    <a:prstGeom prst="rect">
                      <a:avLst/>
                    </a:prstGeom>
                    <a:noFill/>
                    <a:ln>
                      <a:noFill/>
                    </a:ln>
                  </pic:spPr>
                </pic:pic>
              </a:graphicData>
            </a:graphic>
          </wp:inline>
        </w:drawing>
      </w:r>
    </w:p>
    <w:p w14:paraId="73C1388E" w14:textId="77777777" w:rsidR="004B2C21" w:rsidRDefault="00535967">
      <w:pPr>
        <w:rPr>
          <w:highlight w:val="white"/>
        </w:rPr>
      </w:pPr>
      <w:r>
        <w:rPr>
          <w:highlight w:val="white"/>
        </w:rPr>
        <w:t>Associate membership is for organizations that are not operational incident response teams but who have a valid interest in participating in the FIRST community.</w:t>
      </w:r>
    </w:p>
    <w:p w14:paraId="56A38A48" w14:textId="77777777" w:rsidR="004B2C21" w:rsidRDefault="00535967" w:rsidP="00374179">
      <w:pPr>
        <w:pStyle w:val="Bullets"/>
      </w:pPr>
      <w:r>
        <w:t xml:space="preserve">Associate membership is an organizational but non-voting membership. </w:t>
      </w:r>
    </w:p>
    <w:p w14:paraId="5AFCDF2B" w14:textId="77777777" w:rsidR="004B2C21" w:rsidRDefault="00535967" w:rsidP="00374179">
      <w:pPr>
        <w:pStyle w:val="Bullets"/>
      </w:pPr>
      <w:r>
        <w:t>Associate membership is for non-operational organizations and access to member tools is restricted/limited</w:t>
      </w:r>
    </w:p>
    <w:p w14:paraId="320A6DDB" w14:textId="77777777" w:rsidR="004B2C21" w:rsidRDefault="00535967">
      <w:pPr>
        <w:pStyle w:val="Ttulo1"/>
        <w:rPr>
          <w:highlight w:val="white"/>
        </w:rPr>
      </w:pPr>
      <w:bookmarkStart w:id="2" w:name="_m69gyfjz6ep" w:colFirst="0" w:colLast="0"/>
      <w:bookmarkEnd w:id="2"/>
      <w:r>
        <w:rPr>
          <w:highlight w:val="white"/>
        </w:rPr>
        <w:t xml:space="preserve">1. Candidate finds one FIRST full member who agrees to act as Sponsor. </w:t>
      </w:r>
    </w:p>
    <w:p w14:paraId="5525405A" w14:textId="77777777" w:rsidR="004B2C21" w:rsidRDefault="00535967" w:rsidP="00374179">
      <w:pPr>
        <w:pStyle w:val="Bullets"/>
      </w:pPr>
      <w:r>
        <w:t>The application process cannot proceed without a sponsor</w:t>
      </w:r>
    </w:p>
    <w:p w14:paraId="112295B7" w14:textId="77777777" w:rsidR="004B2C21" w:rsidRDefault="00535967" w:rsidP="00374179">
      <w:pPr>
        <w:pStyle w:val="Bullets"/>
      </w:pPr>
      <w:r>
        <w:t xml:space="preserve">The Candidate may review the list of current teams to find a sponsor. </w:t>
      </w:r>
    </w:p>
    <w:p w14:paraId="76D638DC" w14:textId="77777777" w:rsidR="004B2C21" w:rsidRDefault="00535967" w:rsidP="00374179">
      <w:pPr>
        <w:pStyle w:val="Bullets"/>
      </w:pPr>
      <w:r>
        <w:t xml:space="preserve">The Candidate may reach out to teams they have worked with or in their industry/region. </w:t>
      </w:r>
    </w:p>
    <w:p w14:paraId="135056A5" w14:textId="77777777" w:rsidR="004B2C21" w:rsidRDefault="00535967" w:rsidP="00374179">
      <w:pPr>
        <w:pStyle w:val="Bullets"/>
        <w:rPr>
          <w:color w:val="111111"/>
          <w:sz w:val="23"/>
          <w:szCs w:val="23"/>
        </w:rPr>
      </w:pPr>
      <w:r>
        <w:rPr>
          <w:color w:val="111111"/>
          <w:sz w:val="23"/>
          <w:szCs w:val="23"/>
        </w:rPr>
        <w:t>If a candidate needs a sponsor – they may consider attending a FIRST event or joining a FIRST SIG to network and meet potential sponsors.</w:t>
      </w:r>
    </w:p>
    <w:p w14:paraId="0C18C233" w14:textId="77777777" w:rsidR="004B2C21" w:rsidRDefault="004B2C21">
      <w:pPr>
        <w:spacing w:after="0"/>
        <w:rPr>
          <w:color w:val="111111"/>
          <w:sz w:val="23"/>
          <w:szCs w:val="23"/>
          <w:highlight w:val="white"/>
        </w:rPr>
      </w:pPr>
    </w:p>
    <w:p w14:paraId="2CDED23B" w14:textId="77777777" w:rsidR="004B2C21" w:rsidRDefault="00535967" w:rsidP="00374179">
      <w:pPr>
        <w:pStyle w:val="H2"/>
      </w:pPr>
      <w:bookmarkStart w:id="3" w:name="_t6vgjdcs9l52" w:colFirst="0" w:colLast="0"/>
      <w:bookmarkEnd w:id="3"/>
      <w:r>
        <w:lastRenderedPageBreak/>
        <w:t>2. Candidate completes the Associate Membership Interest Form</w:t>
      </w:r>
    </w:p>
    <w:p w14:paraId="7B33E1A5" w14:textId="77777777" w:rsidR="004B2C21" w:rsidRDefault="00535967">
      <w:pPr>
        <w:rPr>
          <w:highlight w:val="white"/>
        </w:rPr>
      </w:pPr>
      <w:r>
        <w:rPr>
          <w:highlight w:val="white"/>
        </w:rPr>
        <w:t xml:space="preserve">The Candidate creates a profile for the </w:t>
      </w:r>
      <w:hyperlink r:id="rId8">
        <w:r>
          <w:rPr>
            <w:color w:val="1155CC"/>
            <w:highlight w:val="white"/>
            <w:u w:val="single"/>
          </w:rPr>
          <w:t>FIRST Portal</w:t>
        </w:r>
      </w:hyperlink>
      <w:r>
        <w:rPr>
          <w:highlight w:val="white"/>
        </w:rPr>
        <w:t xml:space="preserve"> and then completes the </w:t>
      </w:r>
      <w:hyperlink r:id="rId9">
        <w:r>
          <w:rPr>
            <w:color w:val="1155CC"/>
            <w:highlight w:val="white"/>
            <w:u w:val="single"/>
          </w:rPr>
          <w:t>Membership Interest Form</w:t>
        </w:r>
      </w:hyperlink>
      <w:r>
        <w:rPr>
          <w:highlight w:val="white"/>
        </w:rPr>
        <w:t>. Once the form is validated by the Secretariat, the candidate and sponsor will be sent a link to start the application form.</w:t>
      </w:r>
    </w:p>
    <w:p w14:paraId="10646A56" w14:textId="77777777" w:rsidR="004B2C21" w:rsidRDefault="00535967" w:rsidP="00374179">
      <w:pPr>
        <w:pStyle w:val="H2"/>
      </w:pPr>
      <w:bookmarkStart w:id="4" w:name="_7ew4rou39jmo" w:colFirst="0" w:colLast="0"/>
      <w:bookmarkEnd w:id="4"/>
      <w:r>
        <w:t>3. Candidate completes the Associate Member Application Form</w:t>
      </w:r>
    </w:p>
    <w:p w14:paraId="77500E3A" w14:textId="77777777" w:rsidR="004B2C21" w:rsidRDefault="00535967">
      <w:pPr>
        <w:rPr>
          <w:highlight w:val="white"/>
        </w:rPr>
      </w:pPr>
      <w:r>
        <w:rPr>
          <w:highlight w:val="white"/>
        </w:rPr>
        <w:t>The Candidate must complete the FIRST Membership Application Form on FIRST Portal. Non-profit and not for profit organizations must provide a certificate of non-profit status from a tax authority.</w:t>
      </w:r>
    </w:p>
    <w:p w14:paraId="553EAE9F" w14:textId="77777777" w:rsidR="004B2C21" w:rsidRDefault="00535967">
      <w:pPr>
        <w:rPr>
          <w:i/>
          <w:iCs/>
          <w:highlight w:val="white"/>
        </w:rPr>
      </w:pPr>
      <w:r>
        <w:rPr>
          <w:i/>
          <w:iCs/>
          <w:highlight w:val="white"/>
        </w:rPr>
        <w:t>Information provided in the application form will be used to update the Associate profile in the FIRST Portal. By applying to FIRST, the candidate agrees to review this information annually for accuracy and provide regular updates.</w:t>
      </w:r>
    </w:p>
    <w:p w14:paraId="60BDE4CC" w14:textId="77777777" w:rsidR="004B2C21" w:rsidRDefault="00535967" w:rsidP="00374179">
      <w:pPr>
        <w:pStyle w:val="H2"/>
      </w:pPr>
      <w:bookmarkStart w:id="5" w:name="_n7syrw70tjy2" w:colFirst="0" w:colLast="0"/>
      <w:bookmarkEnd w:id="5"/>
      <w:r>
        <w:t>4. Sponsors review and letter of support</w:t>
      </w:r>
    </w:p>
    <w:p w14:paraId="6FFF5A8C" w14:textId="77777777" w:rsidR="004B2C21" w:rsidRDefault="00535967">
      <w:pPr>
        <w:rPr>
          <w:highlight w:val="white"/>
        </w:rPr>
      </w:pPr>
      <w:r>
        <w:rPr>
          <w:highlight w:val="white"/>
        </w:rPr>
        <w:t xml:space="preserve">The Sponsor validates the application and uploads their letter of support. Sponsors can use </w:t>
      </w:r>
      <w:hyperlink r:id="rId10" w:anchor="annex-1">
        <w:r>
          <w:rPr>
            <w:color w:val="1155CC"/>
            <w:highlight w:val="white"/>
            <w:u w:val="single"/>
          </w:rPr>
          <w:t>Annex 1</w:t>
        </w:r>
      </w:hyperlink>
      <w:r>
        <w:rPr>
          <w:highlight w:val="white"/>
        </w:rPr>
        <w:t xml:space="preserve"> as a template.</w:t>
      </w:r>
    </w:p>
    <w:p w14:paraId="3241910A" w14:textId="77777777" w:rsidR="004B2C21" w:rsidRDefault="00535967" w:rsidP="00374179">
      <w:pPr>
        <w:pStyle w:val="H2"/>
      </w:pPr>
      <w:bookmarkStart w:id="6" w:name="_y2t9u6fo7zj6" w:colFirst="0" w:colLast="0"/>
      <w:bookmarkEnd w:id="6"/>
      <w:r>
        <w:t xml:space="preserve"> 5. Candidate </w:t>
      </w:r>
      <w:proofErr w:type="gramStart"/>
      <w:r>
        <w:t>submit</w:t>
      </w:r>
      <w:proofErr w:type="gramEnd"/>
      <w:r>
        <w:t xml:space="preserve"> for review</w:t>
      </w:r>
    </w:p>
    <w:p w14:paraId="186600EE" w14:textId="77777777" w:rsidR="004B2C21" w:rsidRDefault="00535967">
      <w:pPr>
        <w:rPr>
          <w:highlight w:val="white"/>
        </w:rPr>
      </w:pPr>
      <w:r>
        <w:rPr>
          <w:highlight w:val="white"/>
        </w:rPr>
        <w:t xml:space="preserve">Candidate reviews the application for completion and submits the Application Form. </w:t>
      </w:r>
    </w:p>
    <w:p w14:paraId="1C3E6B34" w14:textId="77777777" w:rsidR="004B2C21" w:rsidRDefault="00535967" w:rsidP="00374179">
      <w:pPr>
        <w:pStyle w:val="H2"/>
      </w:pPr>
      <w:bookmarkStart w:id="7" w:name="_sp3ramy8xyph" w:colFirst="0" w:colLast="0"/>
      <w:bookmarkEnd w:id="7"/>
      <w:r>
        <w:t>6. Review and Approval Process</w:t>
      </w:r>
    </w:p>
    <w:p w14:paraId="21A35AF9" w14:textId="77777777" w:rsidR="004B2C21" w:rsidRDefault="00535967" w:rsidP="00374179">
      <w:pPr>
        <w:pStyle w:val="Bullets"/>
      </w:pPr>
      <w:r>
        <w:t>The review process begins on the 1st of the month following submission:</w:t>
      </w:r>
    </w:p>
    <w:p w14:paraId="12E5B4F6" w14:textId="77777777" w:rsidR="004B2C21" w:rsidRDefault="00535967" w:rsidP="00374179">
      <w:pPr>
        <w:pStyle w:val="Bullets"/>
      </w:pPr>
      <w:r>
        <w:t>The Secretariat reviews the application for completeness (week 1)</w:t>
      </w:r>
    </w:p>
    <w:p w14:paraId="115C052E" w14:textId="77777777" w:rsidR="004B2C21" w:rsidRDefault="00535967" w:rsidP="00374179">
      <w:pPr>
        <w:pStyle w:val="Bullets"/>
      </w:pPr>
      <w:r>
        <w:t xml:space="preserve"> The Membership Committee reviews and submits feedback/questions (week 2)</w:t>
      </w:r>
    </w:p>
    <w:p w14:paraId="123F77F3" w14:textId="77777777" w:rsidR="004B2C21" w:rsidRDefault="00535967" w:rsidP="00374179">
      <w:pPr>
        <w:pStyle w:val="Bullets"/>
      </w:pPr>
      <w:r>
        <w:t>Members review the list of applicants for comment (week 2)</w:t>
      </w:r>
    </w:p>
    <w:p w14:paraId="27E96EA2" w14:textId="77777777" w:rsidR="004B2C21" w:rsidRDefault="00535967" w:rsidP="00374179">
      <w:pPr>
        <w:pStyle w:val="Bullets"/>
      </w:pPr>
      <w:r>
        <w:t>The Board approves applications (week 3)</w:t>
      </w:r>
    </w:p>
    <w:p w14:paraId="41461006" w14:textId="77777777" w:rsidR="004B2C21" w:rsidRDefault="00535967" w:rsidP="00374179">
      <w:pPr>
        <w:pStyle w:val="Bullets"/>
      </w:pPr>
      <w:r>
        <w:t>Notifications are sent to teams following the monthly board meeting (week 3)</w:t>
      </w:r>
    </w:p>
    <w:p w14:paraId="37E1817C" w14:textId="77777777" w:rsidR="004B2C21" w:rsidRDefault="00535967">
      <w:pPr>
        <w:rPr>
          <w:b/>
          <w:bCs/>
          <w:color w:val="111111"/>
          <w:sz w:val="23"/>
          <w:szCs w:val="23"/>
          <w:highlight w:val="white"/>
        </w:rPr>
      </w:pPr>
      <w:r>
        <w:rPr>
          <w:i/>
          <w:iCs/>
          <w:highlight w:val="white"/>
        </w:rPr>
        <w:t>Estimated duration of review period – 3-4 weeks</w:t>
      </w:r>
    </w:p>
    <w:p w14:paraId="61313A93" w14:textId="77777777" w:rsidR="00374179" w:rsidRDefault="00535967">
      <w:pPr>
        <w:rPr>
          <w:rFonts w:ascii="Open Sans Medium" w:hAnsi="Open Sans Medium" w:cs="Open Sans Medium"/>
          <w:sz w:val="20"/>
          <w:szCs w:val="20"/>
          <w:highlight w:val="white"/>
        </w:rPr>
      </w:pPr>
      <w:r>
        <w:rPr>
          <w:highlight w:val="white"/>
        </w:rPr>
        <w:t xml:space="preserve">If any issues or objections are identified, the FIRST Secretariat takes this back to the Candidate and the Sponsors for resolution. Rejected teams have the right to re-apply at any time. </w:t>
      </w:r>
    </w:p>
    <w:sectPr w:rsidR="00374179">
      <w:headerReference w:type="default" r:id="rId11"/>
      <w:footerReference w:type="default" r:id="rId12"/>
      <w:headerReference w:type="first" r:id="rId13"/>
      <w:footerReference w:type="first" r:id="rId14"/>
      <w:pgSz w:w="11906" w:h="16838"/>
      <w:pgMar w:top="863" w:right="1440" w:bottom="576" w:left="1440" w:header="892"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D3773" w14:textId="77777777" w:rsidR="00D65A62" w:rsidRDefault="00D65A62">
      <w:pPr>
        <w:spacing w:after="0" w:line="240" w:lineRule="auto"/>
        <w:rPr>
          <w:highlight w:val="white"/>
        </w:rPr>
      </w:pPr>
      <w:r>
        <w:rPr>
          <w:highlight w:val="white"/>
        </w:rPr>
        <w:separator/>
      </w:r>
    </w:p>
  </w:endnote>
  <w:endnote w:type="continuationSeparator" w:id="0">
    <w:p w14:paraId="36D5957B" w14:textId="77777777" w:rsidR="00D65A62" w:rsidRDefault="00D65A62">
      <w:pPr>
        <w:spacing w:after="0" w:line="240" w:lineRule="auto"/>
        <w:rPr>
          <w:highlight w:val="white"/>
        </w:rPr>
      </w:pPr>
      <w:r>
        <w:rPr>
          <w:highlight w:val="whit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auto"/>
    <w:pitch w:val="variable"/>
    <w:sig w:usb0="E00002FF" w:usb1="4000201B" w:usb2="00000028" w:usb3="00000000" w:csb0="0000019F" w:csb1="00000000"/>
    <w:embedRegular r:id="rId1" w:fontKey="{BDC43E7F-07E8-47A0-AD17-458E71A7EBC4}"/>
    <w:embedBold r:id="rId2" w:fontKey="{F3BF4125-086D-4239-848A-187FF47D6539}"/>
    <w:embedItalic r:id="rId3" w:fontKey="{D55390F5-3347-4D23-BFC1-239E0F096669}"/>
  </w:font>
  <w:font w:name="Fira Sans Medium">
    <w:panose1 w:val="020B0603050000020004"/>
    <w:charset w:val="00"/>
    <w:family w:val="swiss"/>
    <w:notTrueType/>
    <w:pitch w:val="variable"/>
    <w:sig w:usb0="600002FF" w:usb1="00000001" w:usb2="00000000" w:usb3="00000000" w:csb0="0000019F" w:csb1="00000000"/>
  </w:font>
  <w:font w:name="Fira Sans Light">
    <w:panose1 w:val="020B0403050000020004"/>
    <w:charset w:val="00"/>
    <w:family w:val="swiss"/>
    <w:notTrueType/>
    <w:pitch w:val="variable"/>
    <w:sig w:usb0="600002FF" w:usb1="00000001" w:usb2="00000000" w:usb3="00000000" w:csb0="0000019F" w:csb1="00000000"/>
  </w:font>
  <w:font w:name="Fira Sans SemiBold">
    <w:panose1 w:val="020B0603050000020004"/>
    <w:charset w:val="00"/>
    <w:family w:val="swiss"/>
    <w:notTrueType/>
    <w:pitch w:val="variable"/>
    <w:sig w:usb0="600002FF" w:usb1="00000001" w:usb2="00000000" w:usb3="00000000" w:csb0="0000019F" w:csb1="00000000"/>
  </w:font>
  <w:font w:name="Calibri">
    <w:panose1 w:val="020F0502020204030204"/>
    <w:charset w:val="00"/>
    <w:family w:val="swiss"/>
    <w:pitch w:val="variable"/>
    <w:sig w:usb0="E4002EFF" w:usb1="C200247B" w:usb2="00000009" w:usb3="00000000" w:csb0="000001FF" w:csb1="00000000"/>
    <w:embedRegular r:id="rId4" w:fontKey="{9D96E92A-70FA-4189-B3C3-E69DEA5E8D0E}"/>
    <w:embedBold r:id="rId5" w:fontKey="{AF2A83E2-BDFE-422C-80F8-5D3759C243DA}"/>
    <w:embedBoldItalic r:id="rId6" w:fontKey="{8BC70157-5F36-4902-BF8B-27020A435964}"/>
  </w:font>
  <w:font w:name="Cambria">
    <w:panose1 w:val="02040503050406030204"/>
    <w:charset w:val="00"/>
    <w:family w:val="roman"/>
    <w:pitch w:val="variable"/>
    <w:sig w:usb0="E00006FF" w:usb1="420024FF" w:usb2="02000000" w:usb3="00000000" w:csb0="0000019F" w:csb1="00000000"/>
    <w:embedRegular r:id="rId7" w:fontKey="{99C6B09F-BE99-461C-BC91-E1E776BFA986}"/>
    <w:embedBold r:id="rId8" w:fontKey="{BC232EA1-958B-47F0-B31F-D991A89A912D}"/>
    <w:embedBoldItalic r:id="rId9" w:fontKey="{C006FABD-156F-492A-8F70-D72C03220290}"/>
  </w:font>
  <w:font w:name="Fira Sans">
    <w:panose1 w:val="020B0503050000020004"/>
    <w:charset w:val="00"/>
    <w:family w:val="swiss"/>
    <w:notTrueType/>
    <w:pitch w:val="variable"/>
    <w:sig w:usb0="600002FF" w:usb1="00000001" w:usb2="00000000" w:usb3="00000000" w:csb0="0000019F" w:csb1="00000000"/>
  </w:font>
  <w:font w:name="Open Sans Medium">
    <w:panose1 w:val="00000000000000000000"/>
    <w:charset w:val="00"/>
    <w:family w:val="auto"/>
    <w:pitch w:val="variable"/>
    <w:sig w:usb0="E00002FF" w:usb1="4000201B" w:usb2="00000028" w:usb3="00000000" w:csb0="0000019F" w:csb1="00000000"/>
    <w:embedRegular r:id="rId10" w:fontKey="{0F827BE2-5814-46CD-B67E-5960F1CE9EA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F99C1" w14:textId="77777777" w:rsidR="004B2C21" w:rsidRDefault="00535967">
    <w:pPr>
      <w:pBdr>
        <w:top w:val="single" w:sz="4" w:space="0" w:color="000000"/>
      </w:pBdr>
      <w:tabs>
        <w:tab w:val="right" w:pos="9000"/>
      </w:tabs>
      <w:spacing w:after="0" w:line="240" w:lineRule="auto"/>
      <w:rPr>
        <w:highlight w:val="white"/>
      </w:rPr>
    </w:pPr>
    <w:r>
      <w:rPr>
        <w:color w:val="424946"/>
        <w:sz w:val="20"/>
        <w:szCs w:val="20"/>
        <w:highlight w:val="white"/>
      </w:rPr>
      <w:t>FIRST Membership Process for Associates</w:t>
    </w:r>
    <w:r>
      <w:rPr>
        <w:highlight w:val="white"/>
      </w:rPr>
      <w:tab/>
      <w:t xml:space="preserve">   </w:t>
    </w:r>
    <w:proofErr w:type="gramStart"/>
    <w:r>
      <w:rPr>
        <w:highlight w:val="white"/>
      </w:rPr>
      <w:t xml:space="preserve">  </w:t>
    </w:r>
    <w:r>
      <w:rPr>
        <w:b/>
        <w:bCs/>
        <w:sz w:val="24"/>
        <w:szCs w:val="24"/>
        <w:highlight w:val="black"/>
      </w:rPr>
      <w:t>.</w:t>
    </w:r>
    <w:r>
      <w:rPr>
        <w:b/>
        <w:bCs/>
        <w:color w:val="FFFFFF"/>
        <w:sz w:val="24"/>
        <w:szCs w:val="24"/>
        <w:highlight w:val="black"/>
      </w:rPr>
      <w:t>TLP</w:t>
    </w:r>
    <w:proofErr w:type="gramEnd"/>
    <w:r>
      <w:rPr>
        <w:b/>
        <w:bCs/>
        <w:color w:val="FFFFFF"/>
        <w:sz w:val="24"/>
        <w:szCs w:val="24"/>
        <w:highlight w:val="black"/>
      </w:rPr>
      <w:t>:CLEAR</w:t>
    </w:r>
    <w:r>
      <w:rPr>
        <w:b/>
        <w:bCs/>
        <w:sz w:val="24"/>
        <w:szCs w:val="24"/>
        <w:highlight w:val="black"/>
      </w:rPr>
      <w:t>.</w:t>
    </w:r>
  </w:p>
  <w:p w14:paraId="449A6BE3" w14:textId="77777777" w:rsidR="00374179" w:rsidRDefault="00374179">
    <w:pPr>
      <w:tabs>
        <w:tab w:val="center" w:pos="4320"/>
        <w:tab w:val="right" w:pos="9000"/>
      </w:tabs>
      <w:spacing w:after="0" w:line="240" w:lineRule="auto"/>
      <w:rPr>
        <w:color w:val="424946"/>
        <w:sz w:val="20"/>
        <w:szCs w:val="20"/>
        <w:highlight w:val="white"/>
      </w:rPr>
    </w:pPr>
    <w:r w:rsidRPr="00374179">
      <w:rPr>
        <w:color w:val="424946"/>
        <w:sz w:val="20"/>
        <w:szCs w:val="20"/>
        <w:highlight w:val="white"/>
      </w:rPr>
      <w:t>https://www.first.org/membership/process-associates</w:t>
    </w:r>
  </w:p>
  <w:p w14:paraId="7329B715" w14:textId="77777777" w:rsidR="004B2C21" w:rsidRDefault="00535967">
    <w:pPr>
      <w:tabs>
        <w:tab w:val="center" w:pos="4320"/>
        <w:tab w:val="right" w:pos="9000"/>
      </w:tabs>
      <w:spacing w:after="0" w:line="240" w:lineRule="auto"/>
      <w:rPr>
        <w:highlight w:val="white"/>
      </w:rPr>
    </w:pPr>
    <w:r>
      <w:rPr>
        <w:color w:val="424946"/>
        <w:sz w:val="20"/>
        <w:szCs w:val="20"/>
        <w:highlight w:val="white"/>
      </w:rPr>
      <w:tab/>
    </w:r>
    <w:r>
      <w:rPr>
        <w:color w:val="424946"/>
        <w:sz w:val="20"/>
        <w:szCs w:val="20"/>
        <w:highlight w:val="white"/>
      </w:rPr>
      <w:fldChar w:fldCharType="begin"/>
    </w:r>
    <w:r>
      <w:rPr>
        <w:color w:val="424946"/>
        <w:sz w:val="20"/>
        <w:szCs w:val="20"/>
        <w:highlight w:val="white"/>
      </w:rPr>
      <w:instrText>PAGE</w:instrText>
    </w:r>
    <w:r>
      <w:rPr>
        <w:color w:val="424946"/>
        <w:sz w:val="20"/>
        <w:szCs w:val="20"/>
        <w:highlight w:val="white"/>
      </w:rPr>
      <w:fldChar w:fldCharType="separate"/>
    </w:r>
    <w:r w:rsidR="00374179">
      <w:rPr>
        <w:noProof/>
        <w:color w:val="424946"/>
        <w:sz w:val="20"/>
        <w:szCs w:val="20"/>
        <w:highlight w:val="white"/>
      </w:rPr>
      <w:t>2</w:t>
    </w:r>
    <w:r>
      <w:rPr>
        <w:color w:val="424946"/>
        <w:sz w:val="20"/>
        <w:szCs w:val="20"/>
        <w:highlight w:val="white"/>
      </w:rPr>
      <w:fldChar w:fldCharType="end"/>
    </w:r>
    <w:r>
      <w:rPr>
        <w:color w:val="424946"/>
        <w:sz w:val="20"/>
        <w:szCs w:val="20"/>
        <w:highlight w:val="white"/>
      </w:rPr>
      <w:t xml:space="preserve"> of </w:t>
    </w:r>
    <w:r>
      <w:rPr>
        <w:color w:val="424946"/>
        <w:sz w:val="20"/>
        <w:szCs w:val="20"/>
        <w:highlight w:val="white"/>
      </w:rPr>
      <w:fldChar w:fldCharType="begin"/>
    </w:r>
    <w:r>
      <w:rPr>
        <w:color w:val="424946"/>
        <w:sz w:val="20"/>
        <w:szCs w:val="20"/>
        <w:highlight w:val="white"/>
      </w:rPr>
      <w:instrText>NUMPAGES</w:instrText>
    </w:r>
    <w:r>
      <w:rPr>
        <w:color w:val="424946"/>
        <w:sz w:val="20"/>
        <w:szCs w:val="20"/>
        <w:highlight w:val="white"/>
      </w:rPr>
      <w:fldChar w:fldCharType="separate"/>
    </w:r>
    <w:r w:rsidR="00374179">
      <w:rPr>
        <w:noProof/>
        <w:color w:val="424946"/>
        <w:sz w:val="20"/>
        <w:szCs w:val="20"/>
        <w:highlight w:val="white"/>
      </w:rPr>
      <w:t>2</w:t>
    </w:r>
    <w:r>
      <w:rPr>
        <w:color w:val="424946"/>
        <w:sz w:val="20"/>
        <w:szCs w:val="20"/>
        <w:highlight w:val="whit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234F7" w14:textId="77777777" w:rsidR="004B2C21" w:rsidRDefault="00535967">
    <w:pPr>
      <w:pBdr>
        <w:top w:val="single" w:sz="4" w:space="0" w:color="000000"/>
      </w:pBdr>
      <w:tabs>
        <w:tab w:val="right" w:pos="9000"/>
      </w:tabs>
      <w:spacing w:after="0" w:line="240" w:lineRule="auto"/>
      <w:rPr>
        <w:highlight w:val="white"/>
      </w:rPr>
    </w:pPr>
    <w:r>
      <w:rPr>
        <w:color w:val="424946"/>
        <w:sz w:val="20"/>
        <w:szCs w:val="20"/>
        <w:highlight w:val="white"/>
      </w:rPr>
      <w:t>FIRST Membership Process for Associates</w:t>
    </w:r>
    <w:r>
      <w:rPr>
        <w:highlight w:val="white"/>
      </w:rPr>
      <w:tab/>
      <w:t xml:space="preserve">   </w:t>
    </w:r>
    <w:proofErr w:type="gramStart"/>
    <w:r>
      <w:rPr>
        <w:highlight w:val="white"/>
      </w:rPr>
      <w:t xml:space="preserve">  </w:t>
    </w:r>
    <w:r>
      <w:rPr>
        <w:b/>
        <w:bCs/>
        <w:sz w:val="24"/>
        <w:szCs w:val="24"/>
        <w:highlight w:val="black"/>
      </w:rPr>
      <w:t>.</w:t>
    </w:r>
    <w:r>
      <w:rPr>
        <w:b/>
        <w:bCs/>
        <w:color w:val="FFFFFF"/>
        <w:sz w:val="24"/>
        <w:szCs w:val="24"/>
        <w:highlight w:val="black"/>
      </w:rPr>
      <w:t>TLP</w:t>
    </w:r>
    <w:proofErr w:type="gramEnd"/>
    <w:r>
      <w:rPr>
        <w:b/>
        <w:bCs/>
        <w:color w:val="FFFFFF"/>
        <w:sz w:val="24"/>
        <w:szCs w:val="24"/>
        <w:highlight w:val="black"/>
      </w:rPr>
      <w:t>:CLEAR</w:t>
    </w:r>
    <w:r>
      <w:rPr>
        <w:b/>
        <w:bCs/>
        <w:sz w:val="24"/>
        <w:szCs w:val="24"/>
        <w:highlight w:val="black"/>
      </w:rPr>
      <w:t>.</w:t>
    </w:r>
  </w:p>
  <w:p w14:paraId="1F06D7E7" w14:textId="77777777" w:rsidR="00374179" w:rsidRDefault="00374179">
    <w:pPr>
      <w:tabs>
        <w:tab w:val="center" w:pos="4320"/>
        <w:tab w:val="right" w:pos="9000"/>
      </w:tabs>
      <w:spacing w:after="0" w:line="240" w:lineRule="auto"/>
      <w:rPr>
        <w:color w:val="424946"/>
        <w:sz w:val="20"/>
        <w:szCs w:val="20"/>
        <w:highlight w:val="white"/>
      </w:rPr>
    </w:pPr>
    <w:r w:rsidRPr="00374179">
      <w:rPr>
        <w:color w:val="424946"/>
        <w:sz w:val="20"/>
        <w:szCs w:val="20"/>
        <w:highlight w:val="white"/>
      </w:rPr>
      <w:t>https://www.first.org/membership/process-associates</w:t>
    </w:r>
  </w:p>
  <w:p w14:paraId="6495692B" w14:textId="77777777" w:rsidR="004B2C21" w:rsidRDefault="00535967">
    <w:pPr>
      <w:tabs>
        <w:tab w:val="center" w:pos="4320"/>
        <w:tab w:val="right" w:pos="9000"/>
      </w:tabs>
      <w:spacing w:after="0" w:line="240" w:lineRule="auto"/>
      <w:rPr>
        <w:color w:val="424946"/>
        <w:sz w:val="20"/>
        <w:szCs w:val="20"/>
        <w:highlight w:val="white"/>
      </w:rPr>
    </w:pPr>
    <w:r>
      <w:rPr>
        <w:color w:val="424946"/>
        <w:sz w:val="20"/>
        <w:szCs w:val="20"/>
        <w:highlight w:val="white"/>
      </w:rPr>
      <w:tab/>
    </w:r>
    <w:r>
      <w:rPr>
        <w:color w:val="424946"/>
        <w:sz w:val="20"/>
        <w:szCs w:val="20"/>
        <w:highlight w:val="white"/>
      </w:rPr>
      <w:fldChar w:fldCharType="begin"/>
    </w:r>
    <w:r>
      <w:rPr>
        <w:color w:val="424946"/>
        <w:sz w:val="20"/>
        <w:szCs w:val="20"/>
        <w:highlight w:val="white"/>
      </w:rPr>
      <w:instrText>PAGE</w:instrText>
    </w:r>
    <w:r>
      <w:rPr>
        <w:color w:val="424946"/>
        <w:sz w:val="20"/>
        <w:szCs w:val="20"/>
        <w:highlight w:val="white"/>
      </w:rPr>
      <w:fldChar w:fldCharType="separate"/>
    </w:r>
    <w:r w:rsidR="00374179">
      <w:rPr>
        <w:noProof/>
        <w:color w:val="424946"/>
        <w:sz w:val="20"/>
        <w:szCs w:val="20"/>
        <w:highlight w:val="white"/>
      </w:rPr>
      <w:t>1</w:t>
    </w:r>
    <w:r>
      <w:rPr>
        <w:color w:val="424946"/>
        <w:sz w:val="20"/>
        <w:szCs w:val="20"/>
        <w:highlight w:val="white"/>
      </w:rPr>
      <w:fldChar w:fldCharType="end"/>
    </w:r>
    <w:r>
      <w:rPr>
        <w:color w:val="424946"/>
        <w:sz w:val="20"/>
        <w:szCs w:val="20"/>
        <w:highlight w:val="white"/>
      </w:rPr>
      <w:t xml:space="preserve"> of </w:t>
    </w:r>
    <w:r>
      <w:rPr>
        <w:color w:val="424946"/>
        <w:sz w:val="20"/>
        <w:szCs w:val="20"/>
        <w:highlight w:val="white"/>
      </w:rPr>
      <w:fldChar w:fldCharType="begin"/>
    </w:r>
    <w:r>
      <w:rPr>
        <w:color w:val="424946"/>
        <w:sz w:val="20"/>
        <w:szCs w:val="20"/>
        <w:highlight w:val="white"/>
      </w:rPr>
      <w:instrText>NUMPAGES</w:instrText>
    </w:r>
    <w:r>
      <w:rPr>
        <w:color w:val="424946"/>
        <w:sz w:val="20"/>
        <w:szCs w:val="20"/>
        <w:highlight w:val="white"/>
      </w:rPr>
      <w:fldChar w:fldCharType="separate"/>
    </w:r>
    <w:r w:rsidR="00374179">
      <w:rPr>
        <w:noProof/>
        <w:color w:val="424946"/>
        <w:sz w:val="20"/>
        <w:szCs w:val="20"/>
        <w:highlight w:val="white"/>
      </w:rPr>
      <w:t>2</w:t>
    </w:r>
    <w:r>
      <w:rPr>
        <w:color w:val="424946"/>
        <w:sz w:val="20"/>
        <w:szCs w:val="20"/>
        <w:highlight w:val="whit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092FD" w14:textId="77777777" w:rsidR="00D65A62" w:rsidRDefault="00D65A62">
      <w:pPr>
        <w:spacing w:after="0" w:line="240" w:lineRule="auto"/>
        <w:rPr>
          <w:highlight w:val="white"/>
        </w:rPr>
      </w:pPr>
      <w:r>
        <w:rPr>
          <w:highlight w:val="white"/>
        </w:rPr>
        <w:separator/>
      </w:r>
    </w:p>
  </w:footnote>
  <w:footnote w:type="continuationSeparator" w:id="0">
    <w:p w14:paraId="6BBDABE5" w14:textId="77777777" w:rsidR="00D65A62" w:rsidRDefault="00D65A62">
      <w:pPr>
        <w:spacing w:after="0" w:line="240" w:lineRule="auto"/>
        <w:rPr>
          <w:highlight w:val="white"/>
        </w:rPr>
      </w:pPr>
      <w:r>
        <w:rPr>
          <w:highlight w:val="white"/>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9C104" w14:textId="77777777" w:rsidR="004B2C21" w:rsidRDefault="00535967">
    <w:pPr>
      <w:jc w:val="right"/>
      <w:rPr>
        <w:b/>
        <w:bCs/>
        <w:color w:val="FF9900"/>
        <w:sz w:val="24"/>
        <w:szCs w:val="24"/>
        <w:highlight w:val="black"/>
      </w:rPr>
    </w:pPr>
    <w:r>
      <w:rPr>
        <w:b/>
        <w:bCs/>
        <w:color w:val="FFC000"/>
        <w:sz w:val="24"/>
        <w:szCs w:val="24"/>
        <w:highlight w:val="black"/>
      </w:rPr>
      <w:t xml:space="preserve"> </w:t>
    </w:r>
    <w:proofErr w:type="gramStart"/>
    <w:r>
      <w:rPr>
        <w:b/>
        <w:bCs/>
        <w:color w:val="FFFFFF"/>
        <w:sz w:val="24"/>
        <w:szCs w:val="24"/>
        <w:highlight w:val="black"/>
      </w:rPr>
      <w:t>TLP:CLEAR</w:t>
    </w:r>
    <w:proofErr w:type="gramEnd"/>
    <w:r>
      <w:rPr>
        <w:b/>
        <w:bCs/>
        <w:sz w:val="24"/>
        <w:szCs w:val="24"/>
        <w:highlight w:val="black"/>
      </w:rPr>
      <w:t>.</w:t>
    </w:r>
  </w:p>
  <w:p w14:paraId="700E8CEB" w14:textId="77777777" w:rsidR="004B2C21" w:rsidRDefault="00000000">
    <w:pPr>
      <w:rPr>
        <w:highlight w:val="white"/>
      </w:rPr>
    </w:pPr>
    <w:r>
      <w:rPr>
        <w:noProof/>
      </w:rPr>
      <w:drawing>
        <wp:anchor distT="0" distB="0" distL="0" distR="0" simplePos="0" relativeHeight="251659264" behindDoc="1" locked="0" layoutInCell="1" allowOverlap="1" wp14:anchorId="0F34C8DB" wp14:editId="770A435C">
          <wp:simplePos x="0" y="0"/>
          <wp:positionH relativeFrom="page">
            <wp:posOffset>594360</wp:posOffset>
          </wp:positionH>
          <wp:positionV relativeFrom="page">
            <wp:posOffset>274320</wp:posOffset>
          </wp:positionV>
          <wp:extent cx="1346200" cy="80772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t="-17924" r="-3600" b="-34428"/>
                  <a:stretch>
                    <a:fillRect/>
                  </a:stretch>
                </pic:blipFill>
                <pic:spPr bwMode="auto">
                  <a:xfrm>
                    <a:off x="0" y="0"/>
                    <a:ext cx="1346200" cy="8077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A7045" w14:textId="77777777" w:rsidR="004B2C21" w:rsidRDefault="004B2C21">
    <w:pPr>
      <w:spacing w:after="0" w:line="240" w:lineRule="auto"/>
      <w:jc w:val="right"/>
      <w:rPr>
        <w:b/>
        <w:bCs/>
        <w:color w:val="FFC000"/>
        <w:sz w:val="14"/>
        <w:szCs w:val="14"/>
        <w:highlight w:val="black"/>
      </w:rPr>
    </w:pPr>
  </w:p>
  <w:p w14:paraId="4F71BD2A" w14:textId="77777777" w:rsidR="004B2C21" w:rsidRDefault="004B2C21">
    <w:pPr>
      <w:spacing w:after="0" w:line="312" w:lineRule="auto"/>
      <w:jc w:val="right"/>
      <w:rPr>
        <w:b/>
        <w:bCs/>
        <w:color w:val="FFC000"/>
        <w:highlight w:val="black"/>
      </w:rPr>
    </w:pPr>
  </w:p>
  <w:p w14:paraId="5972D3A4" w14:textId="77777777" w:rsidR="004B2C21" w:rsidRDefault="00000000">
    <w:pPr>
      <w:spacing w:after="0" w:line="240" w:lineRule="auto"/>
      <w:jc w:val="right"/>
      <w:rPr>
        <w:b/>
        <w:bCs/>
        <w:color w:val="FF9900"/>
        <w:sz w:val="24"/>
        <w:szCs w:val="24"/>
        <w:highlight w:val="black"/>
      </w:rPr>
    </w:pPr>
    <w:r>
      <w:rPr>
        <w:noProof/>
      </w:rPr>
      <w:drawing>
        <wp:anchor distT="0" distB="0" distL="0" distR="0" simplePos="0" relativeHeight="251661312" behindDoc="1" locked="0" layoutInCell="1" allowOverlap="1" wp14:anchorId="5FC71D67" wp14:editId="74BFD15B">
          <wp:simplePos x="0" y="0"/>
          <wp:positionH relativeFrom="page">
            <wp:posOffset>402590</wp:posOffset>
          </wp:positionH>
          <wp:positionV relativeFrom="page">
            <wp:posOffset>274320</wp:posOffset>
          </wp:positionV>
          <wp:extent cx="2423160" cy="1444625"/>
          <wp:effectExtent l="0" t="0" r="0" b="0"/>
          <wp:wrapNone/>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t="-18906" r="-2312" b="-24771"/>
                  <a:stretch>
                    <a:fillRect/>
                  </a:stretch>
                </pic:blipFill>
                <pic:spPr bwMode="auto">
                  <a:xfrm>
                    <a:off x="0" y="0"/>
                    <a:ext cx="2423160" cy="1444625"/>
                  </a:xfrm>
                  <a:prstGeom prst="rect">
                    <a:avLst/>
                  </a:prstGeom>
                  <a:noFill/>
                  <a:ln>
                    <a:noFill/>
                  </a:ln>
                </pic:spPr>
              </pic:pic>
            </a:graphicData>
          </a:graphic>
          <wp14:sizeRelH relativeFrom="page">
            <wp14:pctWidth>0</wp14:pctWidth>
          </wp14:sizeRelH>
          <wp14:sizeRelV relativeFrom="page">
            <wp14:pctHeight>0</wp14:pctHeight>
          </wp14:sizeRelV>
        </wp:anchor>
      </w:drawing>
    </w:r>
    <w:r w:rsidR="00535967">
      <w:rPr>
        <w:b/>
        <w:bCs/>
        <w:color w:val="FFC000"/>
        <w:sz w:val="24"/>
        <w:szCs w:val="24"/>
        <w:highlight w:val="black"/>
      </w:rPr>
      <w:t xml:space="preserve"> </w:t>
    </w:r>
    <w:proofErr w:type="gramStart"/>
    <w:r w:rsidR="00535967">
      <w:rPr>
        <w:b/>
        <w:bCs/>
        <w:color w:val="FFFFFF"/>
        <w:sz w:val="24"/>
        <w:szCs w:val="24"/>
        <w:highlight w:val="black"/>
      </w:rPr>
      <w:t>TLP:CLEAR</w:t>
    </w:r>
    <w:proofErr w:type="gramEnd"/>
    <w:r w:rsidR="00535967">
      <w:rPr>
        <w:b/>
        <w:bCs/>
        <w:sz w:val="24"/>
        <w:szCs w:val="24"/>
        <w:highlight w:val="black"/>
      </w:rPr>
      <w:t>.</w:t>
    </w:r>
    <w:r w:rsidR="00535967">
      <w:rPr>
        <w:b/>
        <w:bCs/>
        <w:color w:val="FF9900"/>
        <w:sz w:val="24"/>
        <w:szCs w:val="24"/>
        <w:highlight w:val="black"/>
      </w:rPr>
      <w:t xml:space="preserve"> </w:t>
    </w:r>
  </w:p>
  <w:p w14:paraId="252E1D30" w14:textId="77777777" w:rsidR="004B2C21" w:rsidRDefault="004B2C21">
    <w:pPr>
      <w:spacing w:line="240" w:lineRule="auto"/>
      <w:jc w:val="right"/>
      <w:rPr>
        <w:b/>
        <w:bCs/>
        <w:color w:val="FF9900"/>
        <w:sz w:val="24"/>
        <w:szCs w:val="24"/>
        <w:highlight w:val="black"/>
      </w:rPr>
    </w:pPr>
  </w:p>
  <w:p w14:paraId="75226F69" w14:textId="77777777" w:rsidR="004B2C21" w:rsidRDefault="004B2C21">
    <w:pPr>
      <w:spacing w:after="0" w:line="240" w:lineRule="auto"/>
      <w:rPr>
        <w:b/>
        <w:bCs/>
        <w:color w:val="FF9900"/>
        <w:sz w:val="24"/>
        <w:szCs w:val="24"/>
        <w:highlight w:val="black"/>
      </w:rPr>
    </w:pPr>
  </w:p>
  <w:p w14:paraId="4518F918" w14:textId="77777777" w:rsidR="004B2C21" w:rsidRDefault="004B2C21">
    <w:pPr>
      <w:rPr>
        <w:b/>
        <w:bCs/>
        <w:color w:val="FF9900"/>
        <w:sz w:val="24"/>
        <w:szCs w:val="24"/>
        <w:highlight w:val="blac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814E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E1C496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B9A3735"/>
    <w:multiLevelType w:val="multilevel"/>
    <w:tmpl w:val="FFFFFFFF"/>
    <w:lvl w:ilvl="0">
      <w:start w:val="1"/>
      <w:numFmt w:val="bullet"/>
      <w:pStyle w:val="Bullets"/>
      <w:lvlText w:val="■"/>
      <w:lvlJc w:val="left"/>
      <w:pPr>
        <w:ind w:left="720" w:hanging="360"/>
      </w:pPr>
      <w:rPr>
        <w:color w:val="FF99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9D224B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0445012">
    <w:abstractNumId w:val="3"/>
  </w:num>
  <w:num w:numId="2" w16cid:durableId="798493203">
    <w:abstractNumId w:val="1"/>
  </w:num>
  <w:num w:numId="3" w16cid:durableId="433324056">
    <w:abstractNumId w:val="0"/>
  </w:num>
  <w:num w:numId="4" w16cid:durableId="9034937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C21"/>
    <w:rsid w:val="00096977"/>
    <w:rsid w:val="00115CCB"/>
    <w:rsid w:val="0015653D"/>
    <w:rsid w:val="00374179"/>
    <w:rsid w:val="00387B8C"/>
    <w:rsid w:val="004B2C21"/>
    <w:rsid w:val="00535967"/>
    <w:rsid w:val="008766B5"/>
    <w:rsid w:val="00AA787F"/>
    <w:rsid w:val="00AF2790"/>
    <w:rsid w:val="00BD7F47"/>
    <w:rsid w:val="00C636E0"/>
    <w:rsid w:val="00CB3D68"/>
    <w:rsid w:val="00D65A62"/>
    <w:rsid w:val="00FA76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9C6629"/>
  <w14:defaultImageDpi w14:val="96"/>
  <w15:docId w15:val="{EA15381D-07B4-43AD-A2C1-1054E7197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imes New Roman" w:hAnsi="Open Sans" w:cs="Open Sans"/>
        <w:sz w:val="22"/>
        <w:szCs w:val="22"/>
        <w:lang w:val="en"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pPr>
      <w:keepNext/>
      <w:keepLines/>
      <w:spacing w:before="142" w:after="120"/>
      <w:outlineLvl w:val="0"/>
    </w:pPr>
    <w:rPr>
      <w:rFonts w:ascii="Fira Sans Medium" w:hAnsi="Fira Sans Medium" w:cs="Fira Sans Medium"/>
      <w:sz w:val="32"/>
      <w:szCs w:val="32"/>
    </w:rPr>
  </w:style>
  <w:style w:type="paragraph" w:styleId="Ttulo2">
    <w:name w:val="heading 2"/>
    <w:basedOn w:val="Normal"/>
    <w:next w:val="Normal"/>
    <w:link w:val="Ttulo2Char"/>
    <w:uiPriority w:val="9"/>
    <w:unhideWhenUsed/>
    <w:qFormat/>
    <w:pPr>
      <w:keepNext/>
      <w:keepLines/>
      <w:spacing w:before="280" w:after="80"/>
      <w:outlineLvl w:val="1"/>
    </w:pPr>
    <w:rPr>
      <w:rFonts w:ascii="Fira Sans Medium" w:hAnsi="Fira Sans Medium" w:cs="Fira Sans Medium"/>
      <w:color w:val="666666"/>
      <w:sz w:val="26"/>
      <w:szCs w:val="26"/>
    </w:rPr>
  </w:style>
  <w:style w:type="paragraph" w:styleId="Ttulo3">
    <w:name w:val="heading 3"/>
    <w:basedOn w:val="Normal"/>
    <w:next w:val="Normal"/>
    <w:link w:val="Ttulo3Char"/>
    <w:uiPriority w:val="9"/>
    <w:unhideWhenUsed/>
    <w:qFormat/>
    <w:pPr>
      <w:keepNext/>
      <w:keepLines/>
      <w:spacing w:before="240" w:after="80"/>
      <w:outlineLvl w:val="2"/>
    </w:pPr>
    <w:rPr>
      <w:rFonts w:ascii="Fira Sans Light" w:hAnsi="Fira Sans Light" w:cs="Fira Sans Light"/>
      <w:color w:val="666666"/>
      <w:sz w:val="26"/>
      <w:szCs w:val="26"/>
    </w:rPr>
  </w:style>
  <w:style w:type="paragraph" w:styleId="Ttulo4">
    <w:name w:val="heading 4"/>
    <w:basedOn w:val="Normal"/>
    <w:next w:val="Normal"/>
    <w:link w:val="Ttulo4Char"/>
    <w:uiPriority w:val="9"/>
    <w:unhideWhenUsed/>
    <w:qFormat/>
    <w:pPr>
      <w:keepNext/>
      <w:keepLines/>
      <w:spacing w:before="240" w:after="80"/>
      <w:outlineLvl w:val="3"/>
    </w:pPr>
    <w:rPr>
      <w:rFonts w:ascii="Fira Sans Medium" w:hAnsi="Fira Sans Medium" w:cs="Fira Sans Medium"/>
    </w:rPr>
  </w:style>
  <w:style w:type="paragraph" w:styleId="Ttulo5">
    <w:name w:val="heading 5"/>
    <w:basedOn w:val="Normal"/>
    <w:next w:val="Normal"/>
    <w:link w:val="Ttulo5Char"/>
    <w:uiPriority w:val="9"/>
    <w:unhideWhenUsed/>
    <w:qFormat/>
    <w:pPr>
      <w:keepNext/>
      <w:keepLines/>
      <w:spacing w:before="240" w:after="80"/>
      <w:outlineLvl w:val="4"/>
    </w:pPr>
    <w:rPr>
      <w:rFonts w:ascii="Fira Sans SemiBold" w:hAnsi="Fira Sans SemiBold" w:cs="Fira Sans SemiBold"/>
      <w:color w:val="666666"/>
    </w:rPr>
  </w:style>
  <w:style w:type="paragraph" w:styleId="Ttulo6">
    <w:name w:val="heading 6"/>
    <w:basedOn w:val="Normal"/>
    <w:next w:val="Normal"/>
    <w:link w:val="Ttulo6Char"/>
    <w:uiPriority w:val="9"/>
    <w:unhideWhenUsed/>
    <w:qFormat/>
    <w:pPr>
      <w:keepNext/>
      <w:keepLines/>
      <w:spacing w:after="80"/>
      <w:outlineLvl w:val="5"/>
    </w:pPr>
    <w:rPr>
      <w:i/>
      <w:iCs/>
      <w:color w:val="80808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imes New Roman"/>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imes New Roman"/>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imes New Roman"/>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imes New Roman"/>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imes New Roman"/>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imes New Roman"/>
      <w:b/>
      <w:bCs/>
    </w:rPr>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link w:val="TtuloChar"/>
    <w:uiPriority w:val="10"/>
    <w:qFormat/>
    <w:pPr>
      <w:keepNext/>
      <w:keepLines/>
      <w:spacing w:after="60"/>
    </w:pPr>
    <w:rPr>
      <w:rFonts w:ascii="Fira Sans Medium" w:hAnsi="Fira Sans Medium" w:cs="Fira Sans Medium"/>
      <w:sz w:val="42"/>
      <w:szCs w:val="42"/>
    </w:rPr>
  </w:style>
  <w:style w:type="character" w:customStyle="1" w:styleId="TtuloChar">
    <w:name w:val="Título Char"/>
    <w:basedOn w:val="Fontepargpadro"/>
    <w:link w:val="Ttulo"/>
    <w:uiPriority w:val="10"/>
    <w:rPr>
      <w:rFonts w:asciiTheme="majorHAnsi" w:eastAsiaTheme="majorEastAsia" w:hAnsiTheme="majorHAnsi" w:cs="Times New Roman"/>
      <w:b/>
      <w:bCs/>
      <w:kern w:val="28"/>
      <w:sz w:val="32"/>
      <w:szCs w:val="32"/>
    </w:rPr>
  </w:style>
  <w:style w:type="paragraph" w:styleId="Subttulo">
    <w:name w:val="Subtitle"/>
    <w:basedOn w:val="Normal"/>
    <w:next w:val="Normal"/>
    <w:link w:val="SubttuloChar"/>
    <w:uiPriority w:val="11"/>
    <w:qFormat/>
    <w:pPr>
      <w:keepNext/>
      <w:keepLines/>
      <w:spacing w:before="400"/>
    </w:pPr>
    <w:rPr>
      <w:rFonts w:ascii="Fira Sans" w:hAnsi="Fira Sans" w:cs="Fira Sans"/>
      <w:sz w:val="42"/>
      <w:szCs w:val="42"/>
    </w:rPr>
  </w:style>
  <w:style w:type="character" w:customStyle="1" w:styleId="SubttuloChar">
    <w:name w:val="Subtítulo Char"/>
    <w:basedOn w:val="Fontepargpadro"/>
    <w:link w:val="Subttulo"/>
    <w:uiPriority w:val="11"/>
    <w:rPr>
      <w:rFonts w:asciiTheme="majorHAnsi" w:eastAsiaTheme="majorEastAsia" w:hAnsiTheme="majorHAnsi" w:cs="Times New Roman"/>
      <w:sz w:val="24"/>
      <w:szCs w:val="24"/>
    </w:rPr>
  </w:style>
  <w:style w:type="paragraph" w:customStyle="1" w:styleId="Bullets">
    <w:name w:val="Bullets"/>
    <w:basedOn w:val="Normal"/>
    <w:qFormat/>
    <w:rsid w:val="00374179"/>
    <w:pPr>
      <w:numPr>
        <w:numId w:val="4"/>
      </w:numPr>
      <w:spacing w:after="80"/>
      <w:ind w:left="357" w:hanging="357"/>
    </w:pPr>
  </w:style>
  <w:style w:type="paragraph" w:customStyle="1" w:styleId="H2">
    <w:name w:val="H2"/>
    <w:basedOn w:val="Ttulo1"/>
    <w:qFormat/>
    <w:rsid w:val="00374179"/>
    <w:pPr>
      <w:spacing w:before="240"/>
    </w:pPr>
  </w:style>
  <w:style w:type="paragraph" w:styleId="Cabealho">
    <w:name w:val="header"/>
    <w:basedOn w:val="Normal"/>
    <w:link w:val="CabealhoChar"/>
    <w:uiPriority w:val="99"/>
    <w:unhideWhenUsed/>
    <w:rsid w:val="0037417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74179"/>
    <w:rPr>
      <w:rFonts w:cs="Times New Roman"/>
    </w:rPr>
  </w:style>
  <w:style w:type="paragraph" w:styleId="Rodap">
    <w:name w:val="footer"/>
    <w:basedOn w:val="Normal"/>
    <w:link w:val="RodapChar"/>
    <w:uiPriority w:val="99"/>
    <w:unhideWhenUsed/>
    <w:rsid w:val="00374179"/>
    <w:pPr>
      <w:tabs>
        <w:tab w:val="center" w:pos="4252"/>
        <w:tab w:val="right" w:pos="8504"/>
      </w:tabs>
      <w:spacing w:after="0" w:line="240" w:lineRule="auto"/>
    </w:pPr>
  </w:style>
  <w:style w:type="character" w:customStyle="1" w:styleId="RodapChar">
    <w:name w:val="Rodapé Char"/>
    <w:basedOn w:val="Fontepargpadro"/>
    <w:link w:val="Rodap"/>
    <w:uiPriority w:val="99"/>
    <w:rsid w:val="00374179"/>
    <w:rPr>
      <w:rFonts w:cs="Times New Roman"/>
    </w:rPr>
  </w:style>
  <w:style w:type="character" w:styleId="Hyperlink">
    <w:name w:val="Hyperlink"/>
    <w:basedOn w:val="Fontepargpadro"/>
    <w:uiPriority w:val="99"/>
    <w:unhideWhenUsed/>
    <w:rsid w:val="00374179"/>
    <w:rPr>
      <w:rFonts w:cs="Times New Roman"/>
      <w:color w:val="0000FF" w:themeColor="hyperlink"/>
      <w:u w:val="single"/>
    </w:rPr>
  </w:style>
  <w:style w:type="character" w:styleId="MenoPendente">
    <w:name w:val="Unresolved Mention"/>
    <w:basedOn w:val="Fontepargpadro"/>
    <w:uiPriority w:val="99"/>
    <w:semiHidden/>
    <w:unhideWhenUsed/>
    <w:rsid w:val="00374179"/>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portal.first.or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first.org/membership/process-associates" TargetMode="External"/><Relationship Id="rId4" Type="http://schemas.openxmlformats.org/officeDocument/2006/relationships/webSettings" Target="webSettings.xml"/><Relationship Id="rId9" Type="http://schemas.openxmlformats.org/officeDocument/2006/relationships/hyperlink" Target="https://portal.first.org/new-application"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423</Words>
  <Characters>2305</Characters>
  <Application>Microsoft Office Word</Application>
  <DocSecurity>0</DocSecurity>
  <Lines>49</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 2</dc:creator>
  <cp:keywords/>
  <dc:description/>
  <cp:lastModifiedBy>Giovana Casaccia Vaz</cp:lastModifiedBy>
  <cp:revision>3</cp:revision>
  <dcterms:created xsi:type="dcterms:W3CDTF">2026-09-03T18:48:00Z</dcterms:created>
  <dcterms:modified xsi:type="dcterms:W3CDTF">2026-09-03T19:41:00Z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c53034b1-e507-42d0-ac62-55fb26521015</vt:lpwstr>
  </property>
</Properties>
</file>